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D4" w:rsidRDefault="005D6759" w:rsidP="005D6759">
      <w:pPr>
        <w:spacing w:line="360" w:lineRule="auto"/>
        <w:jc w:val="center"/>
        <w:rPr>
          <w:b/>
          <w:sz w:val="32"/>
          <w:szCs w:val="32"/>
        </w:rPr>
      </w:pPr>
      <w:r>
        <w:rPr>
          <w:sz w:val="32"/>
          <w:szCs w:val="32"/>
        </w:rPr>
        <w:t>«</w:t>
      </w:r>
      <w:r>
        <w:rPr>
          <w:b/>
          <w:sz w:val="32"/>
          <w:szCs w:val="32"/>
        </w:rPr>
        <w:t xml:space="preserve">Διαχείριση πολιτισμικής ετερότητας στη σχολική τάξη» </w:t>
      </w:r>
    </w:p>
    <w:p w:rsidR="005D6759" w:rsidRPr="008C257B" w:rsidRDefault="00E03DD4" w:rsidP="005D6759">
      <w:pPr>
        <w:spacing w:line="360" w:lineRule="auto"/>
        <w:jc w:val="center"/>
        <w:rPr>
          <w:b/>
          <w:sz w:val="44"/>
          <w:szCs w:val="44"/>
        </w:rPr>
      </w:pPr>
      <w:r w:rsidRPr="008C257B">
        <w:rPr>
          <w:sz w:val="44"/>
          <w:szCs w:val="44"/>
          <w:u w:val="single"/>
        </w:rPr>
        <w:t>E</w:t>
      </w:r>
      <w:r w:rsidR="005D6759" w:rsidRPr="008C257B">
        <w:rPr>
          <w:sz w:val="44"/>
          <w:szCs w:val="44"/>
          <w:u w:val="single"/>
        </w:rPr>
        <w:t>’ εξαμήνου</w:t>
      </w:r>
      <w:r w:rsidR="005D6759" w:rsidRPr="008C257B">
        <w:rPr>
          <w:b/>
          <w:sz w:val="44"/>
          <w:szCs w:val="44"/>
          <w:u w:val="single"/>
        </w:rPr>
        <w:t xml:space="preserve"> ΠΤΔΕ</w:t>
      </w:r>
    </w:p>
    <w:p w:rsidR="005D6759" w:rsidRDefault="005D6759" w:rsidP="005D6759">
      <w:pPr>
        <w:spacing w:line="360" w:lineRule="auto"/>
        <w:jc w:val="both"/>
        <w:rPr>
          <w:b/>
        </w:rPr>
      </w:pPr>
    </w:p>
    <w:p w:rsidR="00560B85" w:rsidRPr="005D6759" w:rsidRDefault="00560B85" w:rsidP="00E03DD4">
      <w:pPr>
        <w:spacing w:line="360" w:lineRule="auto"/>
        <w:jc w:val="center"/>
        <w:rPr>
          <w:b/>
        </w:rPr>
      </w:pPr>
    </w:p>
    <w:p w:rsidR="005D6759" w:rsidRDefault="005D6759" w:rsidP="00E03DD4">
      <w:pPr>
        <w:spacing w:line="360" w:lineRule="auto"/>
        <w:jc w:val="center"/>
        <w:rPr>
          <w:sz w:val="28"/>
          <w:szCs w:val="28"/>
        </w:rPr>
      </w:pPr>
      <w:r w:rsidRPr="005D6759">
        <w:rPr>
          <w:b/>
          <w:sz w:val="32"/>
          <w:szCs w:val="32"/>
        </w:rPr>
        <w:t xml:space="preserve">Εξεταστέα ύλη </w:t>
      </w:r>
      <w:r w:rsidR="00560B85" w:rsidRPr="00560B85">
        <w:rPr>
          <w:sz w:val="28"/>
          <w:szCs w:val="28"/>
        </w:rPr>
        <w:t>γ</w:t>
      </w:r>
      <w:r w:rsidR="00336909">
        <w:rPr>
          <w:sz w:val="28"/>
          <w:szCs w:val="28"/>
        </w:rPr>
        <w:t>ια τις εξετάσεις Ιανουαρίου 2019</w:t>
      </w:r>
    </w:p>
    <w:p w:rsidR="00560B85" w:rsidRPr="005D6759" w:rsidRDefault="00560B85" w:rsidP="005D6759">
      <w:pPr>
        <w:spacing w:line="360" w:lineRule="auto"/>
        <w:jc w:val="both"/>
        <w:rPr>
          <w:sz w:val="32"/>
          <w:szCs w:val="32"/>
        </w:rPr>
      </w:pPr>
    </w:p>
    <w:p w:rsidR="00AA4EEB" w:rsidRDefault="005D6759" w:rsidP="005D6759">
      <w:pPr>
        <w:spacing w:line="360" w:lineRule="auto"/>
        <w:rPr>
          <w:sz w:val="32"/>
          <w:szCs w:val="32"/>
        </w:rPr>
      </w:pPr>
      <w:r>
        <w:rPr>
          <w:sz w:val="32"/>
          <w:szCs w:val="32"/>
        </w:rPr>
        <w:t xml:space="preserve">1) </w:t>
      </w:r>
      <w:r w:rsidRPr="005D6759">
        <w:rPr>
          <w:sz w:val="32"/>
          <w:szCs w:val="32"/>
        </w:rPr>
        <w:t xml:space="preserve">Χ. </w:t>
      </w:r>
      <w:proofErr w:type="spellStart"/>
      <w:r w:rsidRPr="005D6759">
        <w:rPr>
          <w:sz w:val="32"/>
          <w:szCs w:val="32"/>
        </w:rPr>
        <w:t>Γκόβαρης</w:t>
      </w:r>
      <w:proofErr w:type="spellEnd"/>
      <w:r w:rsidRPr="005D6759">
        <w:rPr>
          <w:sz w:val="32"/>
          <w:szCs w:val="32"/>
        </w:rPr>
        <w:t xml:space="preserve">,  </w:t>
      </w:r>
      <w:r w:rsidRPr="005D6759">
        <w:rPr>
          <w:i/>
          <w:sz w:val="32"/>
          <w:szCs w:val="32"/>
        </w:rPr>
        <w:t>Εισαγωγή στη διαπολιτισμική εκπαίδευση</w:t>
      </w:r>
      <w:r w:rsidR="00AA4EEB">
        <w:rPr>
          <w:sz w:val="32"/>
          <w:szCs w:val="32"/>
        </w:rPr>
        <w:t xml:space="preserve">, </w:t>
      </w:r>
    </w:p>
    <w:p w:rsidR="005D6759" w:rsidRPr="005D6759" w:rsidRDefault="00AA4EEB" w:rsidP="005D6759">
      <w:pPr>
        <w:spacing w:line="360" w:lineRule="auto"/>
        <w:rPr>
          <w:sz w:val="32"/>
          <w:szCs w:val="32"/>
        </w:rPr>
      </w:pPr>
      <w:r>
        <w:rPr>
          <w:sz w:val="32"/>
          <w:szCs w:val="32"/>
        </w:rPr>
        <w:t>σελ:  11-23 // 41-69 // 113 //</w:t>
      </w:r>
      <w:r w:rsidR="005D6759" w:rsidRPr="005D6759">
        <w:rPr>
          <w:sz w:val="32"/>
          <w:szCs w:val="32"/>
        </w:rPr>
        <w:t xml:space="preserve"> 174-193      </w:t>
      </w:r>
    </w:p>
    <w:p w:rsidR="005D6759" w:rsidRPr="005D6759" w:rsidRDefault="005D6759" w:rsidP="005D6759">
      <w:pPr>
        <w:spacing w:line="360" w:lineRule="auto"/>
        <w:rPr>
          <w:sz w:val="32"/>
          <w:szCs w:val="32"/>
        </w:rPr>
      </w:pPr>
      <w:r>
        <w:rPr>
          <w:sz w:val="32"/>
          <w:szCs w:val="32"/>
        </w:rPr>
        <w:t xml:space="preserve">2) </w:t>
      </w:r>
      <w:proofErr w:type="spellStart"/>
      <w:r w:rsidRPr="005D6759">
        <w:rPr>
          <w:sz w:val="32"/>
          <w:szCs w:val="32"/>
        </w:rPr>
        <w:t>Σκούρτου</w:t>
      </w:r>
      <w:proofErr w:type="spellEnd"/>
      <w:r w:rsidRPr="005D6759">
        <w:rPr>
          <w:sz w:val="32"/>
          <w:szCs w:val="32"/>
        </w:rPr>
        <w:t xml:space="preserve">, Ε, </w:t>
      </w:r>
      <w:r w:rsidRPr="005D6759">
        <w:rPr>
          <w:i/>
          <w:sz w:val="32"/>
          <w:szCs w:val="32"/>
        </w:rPr>
        <w:t>Διγλωσσία στο σχολείο</w:t>
      </w:r>
      <w:r w:rsidRPr="005D6759">
        <w:rPr>
          <w:sz w:val="32"/>
          <w:szCs w:val="32"/>
        </w:rPr>
        <w:t xml:space="preserve">, </w:t>
      </w:r>
    </w:p>
    <w:p w:rsidR="005D6759" w:rsidRPr="005D6759" w:rsidRDefault="005D6759" w:rsidP="005D6759">
      <w:pPr>
        <w:spacing w:line="360" w:lineRule="auto"/>
        <w:rPr>
          <w:sz w:val="32"/>
          <w:szCs w:val="32"/>
        </w:rPr>
      </w:pPr>
      <w:r w:rsidRPr="005D6759">
        <w:rPr>
          <w:sz w:val="32"/>
          <w:szCs w:val="32"/>
        </w:rPr>
        <w:t>σελ:  109-121,  148-173 και το κεφ. 14, με έμφαση στις ενότητες 2, 3, 5 και 7</w:t>
      </w:r>
    </w:p>
    <w:p w:rsidR="00AA4EEB" w:rsidRDefault="005D6759" w:rsidP="005D6759">
      <w:pPr>
        <w:spacing w:line="360" w:lineRule="auto"/>
        <w:rPr>
          <w:sz w:val="32"/>
          <w:szCs w:val="32"/>
        </w:rPr>
      </w:pPr>
      <w:r>
        <w:rPr>
          <w:sz w:val="32"/>
          <w:szCs w:val="32"/>
        </w:rPr>
        <w:t>3)</w:t>
      </w:r>
      <w:r w:rsidRPr="005D6759">
        <w:rPr>
          <w:sz w:val="32"/>
          <w:szCs w:val="32"/>
        </w:rPr>
        <w:t xml:space="preserve"> Βαρνάβα – Σκούρα, Τζ., (</w:t>
      </w:r>
      <w:proofErr w:type="spellStart"/>
      <w:r w:rsidRPr="005D6759">
        <w:rPr>
          <w:sz w:val="32"/>
          <w:szCs w:val="32"/>
        </w:rPr>
        <w:t>επιμ</w:t>
      </w:r>
      <w:proofErr w:type="spellEnd"/>
      <w:r w:rsidRPr="005D6759">
        <w:rPr>
          <w:sz w:val="32"/>
          <w:szCs w:val="32"/>
        </w:rPr>
        <w:t xml:space="preserve">.) 2008, </w:t>
      </w:r>
      <w:r w:rsidRPr="005D6759">
        <w:rPr>
          <w:i/>
          <w:sz w:val="32"/>
          <w:szCs w:val="32"/>
        </w:rPr>
        <w:t>Παιδαγωγικές δράσεις και διδακτικές προσεγγίσεις σε πολυπολιτισμικό περιβάλλον: το παράδειγμα του 132</w:t>
      </w:r>
      <w:r w:rsidRPr="005D6759">
        <w:rPr>
          <w:i/>
          <w:sz w:val="32"/>
          <w:szCs w:val="32"/>
          <w:vertAlign w:val="superscript"/>
        </w:rPr>
        <w:t>ου</w:t>
      </w:r>
      <w:r w:rsidRPr="005D6759">
        <w:rPr>
          <w:i/>
          <w:sz w:val="32"/>
          <w:szCs w:val="32"/>
        </w:rPr>
        <w:t xml:space="preserve"> Δημοτικού Σχολείου Αθηνών</w:t>
      </w:r>
      <w:r w:rsidRPr="005D6759">
        <w:rPr>
          <w:sz w:val="32"/>
          <w:szCs w:val="32"/>
        </w:rPr>
        <w:t xml:space="preserve">, </w:t>
      </w:r>
    </w:p>
    <w:p w:rsidR="005D6759" w:rsidRPr="005D6759" w:rsidRDefault="005D6759" w:rsidP="005D6759">
      <w:pPr>
        <w:spacing w:line="360" w:lineRule="auto"/>
        <w:rPr>
          <w:sz w:val="32"/>
          <w:szCs w:val="32"/>
        </w:rPr>
      </w:pPr>
      <w:r w:rsidRPr="005D6759">
        <w:rPr>
          <w:sz w:val="32"/>
          <w:szCs w:val="32"/>
        </w:rPr>
        <w:t xml:space="preserve">σελ. 13-66 και 127-157 </w:t>
      </w:r>
    </w:p>
    <w:p w:rsidR="005D6759" w:rsidRPr="005D6759" w:rsidRDefault="005D6759" w:rsidP="005D6759">
      <w:pPr>
        <w:spacing w:line="360" w:lineRule="auto"/>
        <w:rPr>
          <w:sz w:val="32"/>
          <w:szCs w:val="32"/>
        </w:rPr>
      </w:pPr>
      <w:r>
        <w:rPr>
          <w:sz w:val="32"/>
          <w:szCs w:val="32"/>
        </w:rPr>
        <w:t xml:space="preserve">4) </w:t>
      </w:r>
      <w:proofErr w:type="spellStart"/>
      <w:r w:rsidRPr="005D6759">
        <w:rPr>
          <w:sz w:val="32"/>
          <w:szCs w:val="32"/>
        </w:rPr>
        <w:t>Vandenbroeck</w:t>
      </w:r>
      <w:proofErr w:type="spellEnd"/>
      <w:r w:rsidRPr="005D6759">
        <w:rPr>
          <w:sz w:val="32"/>
          <w:szCs w:val="32"/>
        </w:rPr>
        <w:t xml:space="preserve">, </w:t>
      </w:r>
      <w:r>
        <w:rPr>
          <w:sz w:val="32"/>
          <w:szCs w:val="32"/>
        </w:rPr>
        <w:t xml:space="preserve">Μ., </w:t>
      </w:r>
      <w:r w:rsidRPr="005D6759">
        <w:rPr>
          <w:sz w:val="32"/>
          <w:szCs w:val="32"/>
        </w:rPr>
        <w:t xml:space="preserve">2004, </w:t>
      </w:r>
      <w:r w:rsidRPr="005D6759">
        <w:rPr>
          <w:i/>
          <w:sz w:val="32"/>
          <w:szCs w:val="32"/>
        </w:rPr>
        <w:t xml:space="preserve">Με τη ματιά του </w:t>
      </w:r>
      <w:proofErr w:type="spellStart"/>
      <w:r w:rsidRPr="005D6759">
        <w:rPr>
          <w:i/>
          <w:sz w:val="32"/>
          <w:szCs w:val="32"/>
        </w:rPr>
        <w:t>Γέτι</w:t>
      </w:r>
      <w:proofErr w:type="spellEnd"/>
      <w:r w:rsidRPr="005D6759">
        <w:rPr>
          <w:sz w:val="32"/>
          <w:szCs w:val="32"/>
        </w:rPr>
        <w:t>. Κεφάλαιο 6</w:t>
      </w:r>
    </w:p>
    <w:p w:rsidR="005D6759" w:rsidRPr="005D6759" w:rsidRDefault="005D6759" w:rsidP="005D6759">
      <w:pPr>
        <w:spacing w:line="360" w:lineRule="auto"/>
        <w:rPr>
          <w:sz w:val="32"/>
          <w:szCs w:val="32"/>
        </w:rPr>
      </w:pPr>
      <w:r>
        <w:rPr>
          <w:sz w:val="32"/>
          <w:szCs w:val="32"/>
        </w:rPr>
        <w:t>5)</w:t>
      </w:r>
      <w:r w:rsidRPr="005D6759">
        <w:rPr>
          <w:sz w:val="32"/>
          <w:szCs w:val="32"/>
        </w:rPr>
        <w:t xml:space="preserve"> </w:t>
      </w:r>
      <w:proofErr w:type="spellStart"/>
      <w:r w:rsidRPr="005D6759">
        <w:rPr>
          <w:sz w:val="32"/>
          <w:szCs w:val="32"/>
        </w:rPr>
        <w:t>Κούρτη</w:t>
      </w:r>
      <w:proofErr w:type="spellEnd"/>
      <w:r w:rsidRPr="005D6759">
        <w:rPr>
          <w:sz w:val="32"/>
          <w:szCs w:val="32"/>
        </w:rPr>
        <w:t xml:space="preserve">, Ε., 2004, </w:t>
      </w:r>
      <w:r w:rsidRPr="005D6759">
        <w:rPr>
          <w:bCs/>
          <w:i/>
          <w:color w:val="000000"/>
          <w:sz w:val="32"/>
          <w:szCs w:val="32"/>
        </w:rPr>
        <w:t>Η μη λεκτική επικοινωνία στο σχολείο</w:t>
      </w:r>
    </w:p>
    <w:p w:rsidR="005D6759" w:rsidRDefault="005D6759" w:rsidP="005D6759">
      <w:pPr>
        <w:spacing w:line="360" w:lineRule="auto"/>
        <w:rPr>
          <w:sz w:val="32"/>
          <w:szCs w:val="32"/>
        </w:rPr>
      </w:pPr>
      <w:r>
        <w:rPr>
          <w:sz w:val="32"/>
          <w:szCs w:val="32"/>
        </w:rPr>
        <w:t>6)</w:t>
      </w:r>
      <w:r w:rsidRPr="005D6759">
        <w:rPr>
          <w:sz w:val="32"/>
          <w:szCs w:val="32"/>
        </w:rPr>
        <w:t xml:space="preserve"> </w:t>
      </w:r>
      <w:proofErr w:type="spellStart"/>
      <w:r w:rsidRPr="005D6759">
        <w:rPr>
          <w:sz w:val="32"/>
          <w:szCs w:val="32"/>
        </w:rPr>
        <w:t>Σφυρόερα</w:t>
      </w:r>
      <w:proofErr w:type="spellEnd"/>
      <w:r w:rsidRPr="005D6759">
        <w:rPr>
          <w:sz w:val="32"/>
          <w:szCs w:val="32"/>
        </w:rPr>
        <w:t xml:space="preserve">, Μ., 2004, </w:t>
      </w:r>
      <w:r w:rsidRPr="005D6759">
        <w:rPr>
          <w:i/>
          <w:sz w:val="32"/>
          <w:szCs w:val="32"/>
        </w:rPr>
        <w:t>Διαφοροποιημένη παιδαγωγική</w:t>
      </w:r>
      <w:r w:rsidRPr="005D6759">
        <w:rPr>
          <w:sz w:val="32"/>
          <w:szCs w:val="32"/>
        </w:rPr>
        <w:t xml:space="preserve"> </w:t>
      </w:r>
    </w:p>
    <w:p w:rsidR="005D6759" w:rsidRPr="005D6759" w:rsidRDefault="005D6759" w:rsidP="005D6759">
      <w:pPr>
        <w:spacing w:line="360" w:lineRule="auto"/>
        <w:rPr>
          <w:sz w:val="16"/>
          <w:szCs w:val="16"/>
        </w:rPr>
      </w:pPr>
    </w:p>
    <w:p w:rsidR="005D6759" w:rsidRPr="005D6759" w:rsidRDefault="00560B85" w:rsidP="005D6759">
      <w:pPr>
        <w:spacing w:line="360" w:lineRule="auto"/>
        <w:rPr>
          <w:sz w:val="32"/>
          <w:szCs w:val="32"/>
          <w:u w:val="single"/>
        </w:rPr>
      </w:pPr>
      <w:r>
        <w:rPr>
          <w:sz w:val="32"/>
          <w:szCs w:val="32"/>
          <w:u w:val="single"/>
        </w:rPr>
        <w:t>κ</w:t>
      </w:r>
      <w:r w:rsidR="005D6759" w:rsidRPr="005D6759">
        <w:rPr>
          <w:sz w:val="32"/>
          <w:szCs w:val="32"/>
          <w:u w:val="single"/>
        </w:rPr>
        <w:t>αι</w:t>
      </w:r>
      <w:r w:rsidR="005D6759" w:rsidRPr="005D6759">
        <w:rPr>
          <w:sz w:val="28"/>
          <w:u w:val="single"/>
        </w:rPr>
        <w:t xml:space="preserve"> </w:t>
      </w:r>
      <w:r w:rsidR="005D6759" w:rsidRPr="005D6759">
        <w:rPr>
          <w:sz w:val="32"/>
          <w:szCs w:val="32"/>
          <w:u w:val="single"/>
        </w:rPr>
        <w:t>όλα όσα ειπώθηκαν κατά τη διάρκεια των παραδόσεων</w:t>
      </w:r>
    </w:p>
    <w:p w:rsidR="00560B85" w:rsidRDefault="00560B85" w:rsidP="005D6759">
      <w:pPr>
        <w:rPr>
          <w:sz w:val="28"/>
        </w:rPr>
      </w:pPr>
    </w:p>
    <w:p w:rsidR="005D6759" w:rsidRPr="005D6759" w:rsidRDefault="005D6759" w:rsidP="005D6759">
      <w:pPr>
        <w:jc w:val="both"/>
        <w:rPr>
          <w:sz w:val="24"/>
          <w:szCs w:val="24"/>
        </w:rPr>
      </w:pPr>
      <w:r w:rsidRPr="005D6759">
        <w:rPr>
          <w:sz w:val="24"/>
          <w:szCs w:val="24"/>
        </w:rPr>
        <w:t xml:space="preserve">Για διευκόλυνση των φοιτητών και φοιτητριών θα υπάρχει στη γραμματεία της σχολής φάκελος με τα κείμενα 1, 3, 4, 5, 6, 7. Οι ενδιαφερόμενοι και οι ενδιαφερόμενες μπορούν να έρχονται σε συνεννόηση με την Κα. Ζ. </w:t>
      </w:r>
      <w:proofErr w:type="spellStart"/>
      <w:r w:rsidRPr="005D6759">
        <w:rPr>
          <w:sz w:val="24"/>
          <w:szCs w:val="24"/>
        </w:rPr>
        <w:t>Δαλούκα</w:t>
      </w:r>
      <w:proofErr w:type="spellEnd"/>
      <w:r w:rsidRPr="005D6759">
        <w:rPr>
          <w:sz w:val="24"/>
          <w:szCs w:val="24"/>
        </w:rPr>
        <w:t xml:space="preserve"> (</w:t>
      </w:r>
      <w:proofErr w:type="spellStart"/>
      <w:r w:rsidRPr="005D6759">
        <w:rPr>
          <w:sz w:val="24"/>
          <w:szCs w:val="24"/>
        </w:rPr>
        <w:t>γραφ</w:t>
      </w:r>
      <w:proofErr w:type="spellEnd"/>
      <w:r w:rsidRPr="005D6759">
        <w:rPr>
          <w:sz w:val="24"/>
          <w:szCs w:val="24"/>
        </w:rPr>
        <w:t xml:space="preserve">. </w:t>
      </w:r>
      <w:proofErr w:type="spellStart"/>
      <w:r w:rsidRPr="005D6759">
        <w:rPr>
          <w:sz w:val="24"/>
          <w:szCs w:val="24"/>
        </w:rPr>
        <w:t>Νο</w:t>
      </w:r>
      <w:proofErr w:type="spellEnd"/>
      <w:r w:rsidRPr="005D6759">
        <w:rPr>
          <w:sz w:val="24"/>
          <w:szCs w:val="24"/>
        </w:rPr>
        <w:t xml:space="preserve"> 5) για να τον δανείζονται και να τον μελετούν.</w:t>
      </w:r>
    </w:p>
    <w:sectPr w:rsidR="005D6759" w:rsidRPr="005D6759" w:rsidSect="006E0CA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compat>
    <w:useFELayout/>
  </w:compat>
  <w:rsids>
    <w:rsidRoot w:val="005D6759"/>
    <w:rsid w:val="002906F8"/>
    <w:rsid w:val="00336909"/>
    <w:rsid w:val="00560B85"/>
    <w:rsid w:val="005A5845"/>
    <w:rsid w:val="005D6759"/>
    <w:rsid w:val="006E0CAD"/>
    <w:rsid w:val="008159D9"/>
    <w:rsid w:val="008C257B"/>
    <w:rsid w:val="00AA4EEB"/>
    <w:rsid w:val="00C546CA"/>
    <w:rsid w:val="00CE76F4"/>
    <w:rsid w:val="00E03D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D6759"/>
    <w:pPr>
      <w:suppressAutoHyphens/>
    </w:pPr>
    <w:rPr>
      <w:rFonts w:ascii="Times New Roman" w:eastAsia="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Colorful List Accent 1"/>
    <w:basedOn w:val="a"/>
    <w:qFormat/>
    <w:rsid w:val="005D6759"/>
    <w:pPr>
      <w:widowControl w:val="0"/>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dc:creator>
  <cp:lastModifiedBy>dask</cp:lastModifiedBy>
  <cp:revision>2</cp:revision>
  <dcterms:created xsi:type="dcterms:W3CDTF">2019-01-10T13:29:00Z</dcterms:created>
  <dcterms:modified xsi:type="dcterms:W3CDTF">2019-01-10T13:29:00Z</dcterms:modified>
</cp:coreProperties>
</file>