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7D" w:rsidRDefault="00297D7D" w:rsidP="00297D7D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</w:p>
    <w:p w:rsidR="00297D7D" w:rsidRPr="00297D7D" w:rsidRDefault="00297D7D" w:rsidP="00297D7D">
      <w:pPr>
        <w:jc w:val="center"/>
        <w:rPr>
          <w:b/>
          <w:bCs/>
          <w:emboss/>
          <w:color w:val="943634" w:themeColor="accent2" w:themeShade="BF"/>
          <w:sz w:val="32"/>
          <w:szCs w:val="32"/>
        </w:rPr>
      </w:pPr>
      <w:r w:rsidRPr="00297D7D">
        <w:rPr>
          <w:b/>
          <w:bCs/>
          <w:emboss/>
          <w:color w:val="943634" w:themeColor="accent2" w:themeShade="BF"/>
          <w:sz w:val="32"/>
          <w:szCs w:val="32"/>
        </w:rPr>
        <w:t>ΔΗΜΟΚΡΙΤΕΙΟ ΠΑΝΕΠΙΣΤΗΜΙΟ ΘΡΑΚΗΣ</w:t>
      </w:r>
    </w:p>
    <w:p w:rsidR="00297D7D" w:rsidRDefault="00297D7D" w:rsidP="00B94DB2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  <w:r w:rsidRPr="00297D7D">
        <w:rPr>
          <w:b/>
          <w:bCs/>
          <w:color w:val="943634" w:themeColor="accent2" w:themeShade="BF"/>
          <w:sz w:val="32"/>
          <w:szCs w:val="32"/>
          <w:u w:val="single"/>
        </w:rPr>
        <w:t>ΠΑΙΔΑΓΩΓΙΚΟ ΤΜΗΜΑ ΔΗΜΟΤΙΚΗΣ ΕΚΠΑΙΔΕΥΣΗΣ</w:t>
      </w:r>
    </w:p>
    <w:tbl>
      <w:tblPr>
        <w:tblStyle w:val="a3"/>
        <w:tblW w:w="0" w:type="auto"/>
        <w:tblLook w:val="04A0"/>
      </w:tblPr>
      <w:tblGrid>
        <w:gridCol w:w="2660"/>
        <w:gridCol w:w="4999"/>
      </w:tblGrid>
      <w:tr w:rsidR="00297D7D" w:rsidRPr="0079484D" w:rsidTr="00297D7D">
        <w:tc>
          <w:tcPr>
            <w:tcW w:w="2660" w:type="dxa"/>
          </w:tcPr>
          <w:p w:rsidR="00297D7D" w:rsidRPr="00297D7D" w:rsidRDefault="00297D7D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Τίτλος ερευνητικού προγράμματος</w:t>
            </w:r>
          </w:p>
        </w:tc>
        <w:tc>
          <w:tcPr>
            <w:tcW w:w="4999" w:type="dxa"/>
          </w:tcPr>
          <w:p w:rsidR="00297D7D" w:rsidRPr="0079484D" w:rsidRDefault="0079484D" w:rsidP="00297D7D">
            <w:pPr>
              <w:jc w:val="center"/>
              <w:rPr>
                <w:bCs/>
                <w:color w:val="943634" w:themeColor="accent2" w:themeShade="BF"/>
                <w:sz w:val="32"/>
                <w:szCs w:val="32"/>
                <w:lang w:val="en-US"/>
              </w:rPr>
            </w:pPr>
            <w:r>
              <w:rPr>
                <w:bCs/>
                <w:color w:val="943634" w:themeColor="accent2" w:themeShade="BF"/>
                <w:sz w:val="32"/>
                <w:szCs w:val="32"/>
                <w:lang w:val="en-US"/>
              </w:rPr>
              <w:t>Adaptive Learning in Statistics (ALEAS)</w:t>
            </w:r>
          </w:p>
        </w:tc>
      </w:tr>
      <w:tr w:rsidR="00D072FB" w:rsidTr="00297D7D">
        <w:tc>
          <w:tcPr>
            <w:tcW w:w="2660" w:type="dxa"/>
          </w:tcPr>
          <w:p w:rsidR="00D072FB" w:rsidRPr="00297D7D" w:rsidRDefault="00D072FB" w:rsidP="00D072F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Φορέας χρηματοδότησης</w:t>
            </w:r>
          </w:p>
        </w:tc>
        <w:tc>
          <w:tcPr>
            <w:tcW w:w="4999" w:type="dxa"/>
          </w:tcPr>
          <w:p w:rsidR="00D072FB" w:rsidRPr="0079484D" w:rsidRDefault="0079484D" w:rsidP="00297D7D">
            <w:pPr>
              <w:jc w:val="center"/>
              <w:rPr>
                <w:bCs/>
                <w:color w:val="943634" w:themeColor="accent2" w:themeShade="BF"/>
                <w:sz w:val="32"/>
                <w:szCs w:val="32"/>
              </w:rPr>
            </w:pPr>
            <w:r w:rsidRPr="0079484D">
              <w:rPr>
                <w:bCs/>
                <w:color w:val="943634" w:themeColor="accent2" w:themeShade="BF"/>
                <w:sz w:val="32"/>
                <w:szCs w:val="32"/>
              </w:rPr>
              <w:t>Εθνικός Φορέα</w:t>
            </w:r>
            <w:r>
              <w:rPr>
                <w:bCs/>
                <w:color w:val="943634" w:themeColor="accent2" w:themeShade="BF"/>
                <w:sz w:val="32"/>
                <w:szCs w:val="32"/>
              </w:rPr>
              <w:t>ς</w:t>
            </w:r>
            <w:r w:rsidRPr="0079484D">
              <w:rPr>
                <w:bCs/>
                <w:color w:val="943634" w:themeColor="accent2" w:themeShade="BF"/>
                <w:sz w:val="32"/>
                <w:szCs w:val="32"/>
                <w:lang w:val="en-US"/>
              </w:rPr>
              <w:t>Erasmus</w:t>
            </w:r>
            <w:r w:rsidRPr="0079484D">
              <w:rPr>
                <w:bCs/>
                <w:color w:val="943634" w:themeColor="accent2" w:themeShade="BF"/>
                <w:sz w:val="32"/>
                <w:szCs w:val="32"/>
              </w:rPr>
              <w:t>+</w:t>
            </w:r>
            <w:r>
              <w:rPr>
                <w:bCs/>
                <w:color w:val="943634" w:themeColor="accent2" w:themeShade="BF"/>
                <w:sz w:val="32"/>
                <w:szCs w:val="32"/>
              </w:rPr>
              <w:t xml:space="preserve"> Ιταλίας </w:t>
            </w:r>
            <w:r w:rsidRPr="0079484D">
              <w:rPr>
                <w:bCs/>
                <w:color w:val="943634" w:themeColor="accent2" w:themeShade="BF"/>
                <w:sz w:val="32"/>
                <w:szCs w:val="32"/>
              </w:rPr>
              <w:t>(</w:t>
            </w:r>
            <w:r w:rsidRPr="0079484D">
              <w:rPr>
                <w:bCs/>
                <w:color w:val="943634" w:themeColor="accent2" w:themeShade="BF"/>
                <w:sz w:val="32"/>
                <w:szCs w:val="32"/>
                <w:lang w:val="en-US"/>
              </w:rPr>
              <w:t>INDIRE</w:t>
            </w:r>
            <w:r w:rsidRPr="0079484D">
              <w:rPr>
                <w:bCs/>
                <w:color w:val="943634" w:themeColor="accent2" w:themeShade="BF"/>
                <w:sz w:val="32"/>
                <w:szCs w:val="32"/>
              </w:rPr>
              <w:t>)</w:t>
            </w:r>
          </w:p>
        </w:tc>
      </w:tr>
      <w:tr w:rsidR="00297D7D" w:rsidTr="00297D7D">
        <w:tc>
          <w:tcPr>
            <w:tcW w:w="2660" w:type="dxa"/>
          </w:tcPr>
          <w:p w:rsidR="00297D7D" w:rsidRPr="00297D7D" w:rsidRDefault="00297D7D" w:rsidP="00D072F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297D7D">
              <w:rPr>
                <w:color w:val="943634" w:themeColor="accent2" w:themeShade="BF"/>
                <w:sz w:val="28"/>
                <w:szCs w:val="28"/>
              </w:rPr>
              <w:t>Επιστημονικά υπεύθυνος</w:t>
            </w:r>
            <w:r>
              <w:rPr>
                <w:color w:val="943634" w:themeColor="accent2" w:themeShade="BF"/>
                <w:sz w:val="28"/>
                <w:szCs w:val="28"/>
              </w:rPr>
              <w:t>/η</w:t>
            </w:r>
          </w:p>
        </w:tc>
        <w:tc>
          <w:tcPr>
            <w:tcW w:w="4999" w:type="dxa"/>
          </w:tcPr>
          <w:p w:rsidR="00297D7D" w:rsidRPr="0079484D" w:rsidRDefault="0079484D" w:rsidP="00297D7D">
            <w:pPr>
              <w:jc w:val="center"/>
              <w:rPr>
                <w:bCs/>
                <w:color w:val="943634" w:themeColor="accent2" w:themeShade="BF"/>
                <w:sz w:val="32"/>
                <w:szCs w:val="32"/>
              </w:rPr>
            </w:pPr>
            <w:r>
              <w:rPr>
                <w:bCs/>
                <w:color w:val="943634" w:themeColor="accent2" w:themeShade="BF"/>
                <w:sz w:val="32"/>
                <w:szCs w:val="32"/>
              </w:rPr>
              <w:t>Άγγελος Μάρκος, Επίκ. Καθηγητής</w:t>
            </w:r>
          </w:p>
        </w:tc>
      </w:tr>
      <w:tr w:rsidR="00297D7D" w:rsidTr="00297D7D">
        <w:tc>
          <w:tcPr>
            <w:tcW w:w="2660" w:type="dxa"/>
          </w:tcPr>
          <w:p w:rsidR="00297D7D" w:rsidRPr="00297D7D" w:rsidRDefault="00D64715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Υπευθυνότητα/ έργο του μέλος ΔΕΠ στο πρόγραμμα</w:t>
            </w:r>
          </w:p>
        </w:tc>
        <w:tc>
          <w:tcPr>
            <w:tcW w:w="4999" w:type="dxa"/>
          </w:tcPr>
          <w:p w:rsidR="00C61AFF" w:rsidRDefault="003F708B" w:rsidP="00297D7D">
            <w:pPr>
              <w:jc w:val="center"/>
              <w:rPr>
                <w:bCs/>
                <w:color w:val="943634" w:themeColor="accent2" w:themeShade="BF"/>
                <w:sz w:val="32"/>
                <w:szCs w:val="32"/>
              </w:rPr>
            </w:pPr>
            <w:r w:rsidRPr="003F708B">
              <w:rPr>
                <w:bCs/>
                <w:color w:val="943634" w:themeColor="accent2" w:themeShade="BF"/>
                <w:sz w:val="32"/>
                <w:szCs w:val="32"/>
              </w:rPr>
              <w:t xml:space="preserve">Συμμετοχή σε όλα τα παραδοτέα του έργου, τα οποία αναφέρονται αναλυτικά στο: </w:t>
            </w:r>
          </w:p>
          <w:p w:rsidR="00297D7D" w:rsidRPr="003F708B" w:rsidRDefault="00C61AFF" w:rsidP="00297D7D">
            <w:pPr>
              <w:jc w:val="center"/>
              <w:rPr>
                <w:bCs/>
                <w:color w:val="943634" w:themeColor="accent2" w:themeShade="BF"/>
                <w:sz w:val="32"/>
                <w:szCs w:val="32"/>
              </w:rPr>
            </w:pPr>
            <w:r w:rsidRPr="00C61AFF">
              <w:rPr>
                <w:bCs/>
                <w:color w:val="943634" w:themeColor="accent2" w:themeShade="BF"/>
                <w:sz w:val="32"/>
                <w:szCs w:val="32"/>
                <w:lang w:val="en-US"/>
              </w:rPr>
              <w:t>https</w:t>
            </w:r>
            <w:r w:rsidRPr="00C61AFF">
              <w:rPr>
                <w:bCs/>
                <w:color w:val="943634" w:themeColor="accent2" w:themeShade="BF"/>
                <w:sz w:val="32"/>
                <w:szCs w:val="32"/>
              </w:rPr>
              <w:t>://</w:t>
            </w:r>
            <w:r w:rsidRPr="00C61AFF">
              <w:rPr>
                <w:bCs/>
                <w:color w:val="943634" w:themeColor="accent2" w:themeShade="BF"/>
                <w:sz w:val="32"/>
                <w:szCs w:val="32"/>
                <w:lang w:val="en-US"/>
              </w:rPr>
              <w:t>aleas</w:t>
            </w:r>
            <w:r w:rsidRPr="00C61AFF">
              <w:rPr>
                <w:bCs/>
                <w:color w:val="943634" w:themeColor="accent2" w:themeShade="BF"/>
                <w:sz w:val="32"/>
                <w:szCs w:val="32"/>
              </w:rPr>
              <w:t>-</w:t>
            </w:r>
            <w:r w:rsidRPr="00C61AFF">
              <w:rPr>
                <w:bCs/>
                <w:color w:val="943634" w:themeColor="accent2" w:themeShade="BF"/>
                <w:sz w:val="32"/>
                <w:szCs w:val="32"/>
                <w:lang w:val="en-US"/>
              </w:rPr>
              <w:t>project</w:t>
            </w:r>
            <w:r w:rsidRPr="00C61AFF">
              <w:rPr>
                <w:bCs/>
                <w:color w:val="943634" w:themeColor="accent2" w:themeShade="BF"/>
                <w:sz w:val="32"/>
                <w:szCs w:val="32"/>
              </w:rPr>
              <w:t>.</w:t>
            </w:r>
            <w:r w:rsidRPr="00C61AFF">
              <w:rPr>
                <w:bCs/>
                <w:color w:val="943634" w:themeColor="accent2" w:themeShade="BF"/>
                <w:sz w:val="32"/>
                <w:szCs w:val="32"/>
                <w:lang w:val="en-US"/>
              </w:rPr>
              <w:t>eu</w:t>
            </w:r>
          </w:p>
        </w:tc>
      </w:tr>
      <w:tr w:rsidR="009C47D3" w:rsidTr="00297D7D">
        <w:tc>
          <w:tcPr>
            <w:tcW w:w="2660" w:type="dxa"/>
          </w:tcPr>
          <w:p w:rsidR="00D072FB" w:rsidRDefault="009C47D3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Προϋπολογισμός </w:t>
            </w:r>
          </w:p>
          <w:p w:rsidR="009C47D3" w:rsidRDefault="009C47D3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D072FB">
              <w:rPr>
                <w:color w:val="943634" w:themeColor="accent2" w:themeShade="BF"/>
                <w:sz w:val="20"/>
                <w:szCs w:val="20"/>
              </w:rPr>
              <w:t>(σε € ή δρχ αν είναι προ 1.1.2002 )</w:t>
            </w:r>
          </w:p>
        </w:tc>
        <w:tc>
          <w:tcPr>
            <w:tcW w:w="4999" w:type="dxa"/>
          </w:tcPr>
          <w:p w:rsidR="009C47D3" w:rsidRPr="0079484D" w:rsidRDefault="0079484D" w:rsidP="00297D7D">
            <w:pPr>
              <w:jc w:val="center"/>
              <w:rPr>
                <w:bCs/>
                <w:color w:val="943634" w:themeColor="accent2" w:themeShade="BF"/>
                <w:sz w:val="36"/>
                <w:szCs w:val="36"/>
                <w:lang w:val="en-US"/>
              </w:rPr>
            </w:pPr>
            <w:r w:rsidRPr="0079484D">
              <w:rPr>
                <w:bCs/>
                <w:color w:val="943634" w:themeColor="accent2" w:themeShade="BF"/>
                <w:sz w:val="36"/>
                <w:szCs w:val="36"/>
              </w:rPr>
              <w:t>375.000</w:t>
            </w:r>
            <w:r w:rsidRPr="0079484D">
              <w:rPr>
                <w:color w:val="943634" w:themeColor="accent2" w:themeShade="BF"/>
                <w:sz w:val="36"/>
                <w:szCs w:val="36"/>
              </w:rPr>
              <w:t>€</w:t>
            </w:r>
          </w:p>
        </w:tc>
      </w:tr>
      <w:tr w:rsidR="009C47D3" w:rsidTr="00297D7D">
        <w:tc>
          <w:tcPr>
            <w:tcW w:w="2660" w:type="dxa"/>
          </w:tcPr>
          <w:p w:rsidR="009C47D3" w:rsidRDefault="009C47D3" w:rsidP="00D64715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Διάρκεια</w:t>
            </w:r>
          </w:p>
        </w:tc>
        <w:tc>
          <w:tcPr>
            <w:tcW w:w="4999" w:type="dxa"/>
          </w:tcPr>
          <w:p w:rsidR="009C47D3" w:rsidRPr="003F708B" w:rsidRDefault="003F708B" w:rsidP="00297D7D">
            <w:pPr>
              <w:jc w:val="center"/>
              <w:rPr>
                <w:bCs/>
                <w:color w:val="943634" w:themeColor="accent2" w:themeShade="BF"/>
                <w:sz w:val="32"/>
                <w:szCs w:val="32"/>
              </w:rPr>
            </w:pPr>
            <w:r>
              <w:rPr>
                <w:bCs/>
                <w:color w:val="943634" w:themeColor="accent2" w:themeShade="BF"/>
                <w:sz w:val="32"/>
                <w:szCs w:val="32"/>
              </w:rPr>
              <w:t>0</w:t>
            </w:r>
            <w:r w:rsidR="0079484D" w:rsidRPr="003F708B">
              <w:rPr>
                <w:bCs/>
                <w:color w:val="943634" w:themeColor="accent2" w:themeShade="BF"/>
                <w:sz w:val="32"/>
                <w:szCs w:val="32"/>
              </w:rPr>
              <w:t>1.10.2018 – 31.03.20</w:t>
            </w:r>
            <w:r w:rsidRPr="003F708B">
              <w:rPr>
                <w:bCs/>
                <w:color w:val="943634" w:themeColor="accent2" w:themeShade="BF"/>
                <w:sz w:val="32"/>
                <w:szCs w:val="32"/>
              </w:rPr>
              <w:t>21</w:t>
            </w:r>
          </w:p>
        </w:tc>
      </w:tr>
    </w:tbl>
    <w:p w:rsidR="00297D7D" w:rsidRDefault="00297D7D" w:rsidP="00297D7D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</w:p>
    <w:p w:rsidR="009C47D3" w:rsidRDefault="009C47D3" w:rsidP="009C47D3">
      <w:pPr>
        <w:rPr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b/>
          <w:bCs/>
          <w:color w:val="943634" w:themeColor="accent2" w:themeShade="BF"/>
          <w:sz w:val="32"/>
          <w:szCs w:val="32"/>
          <w:u w:val="single"/>
        </w:rPr>
        <w:t>Στόχος προγράμματος(</w:t>
      </w:r>
      <w:r w:rsidR="00D64715">
        <w:rPr>
          <w:b/>
          <w:bCs/>
          <w:color w:val="943634" w:themeColor="accent2" w:themeShade="BF"/>
          <w:sz w:val="32"/>
          <w:szCs w:val="32"/>
          <w:u w:val="single"/>
        </w:rPr>
        <w:t>έως 1</w:t>
      </w:r>
      <w:r w:rsidR="006078B2">
        <w:rPr>
          <w:b/>
          <w:bCs/>
          <w:color w:val="943634" w:themeColor="accent2" w:themeShade="BF"/>
          <w:sz w:val="32"/>
          <w:szCs w:val="32"/>
          <w:u w:val="single"/>
        </w:rPr>
        <w:t>0</w:t>
      </w:r>
      <w:r w:rsidR="00D64715">
        <w:rPr>
          <w:b/>
          <w:bCs/>
          <w:color w:val="943634" w:themeColor="accent2" w:themeShade="BF"/>
          <w:sz w:val="32"/>
          <w:szCs w:val="32"/>
          <w:u w:val="single"/>
        </w:rPr>
        <w:t>0 λέξεις</w:t>
      </w:r>
      <w:r>
        <w:rPr>
          <w:b/>
          <w:bCs/>
          <w:color w:val="943634" w:themeColor="accent2" w:themeShade="BF"/>
          <w:sz w:val="32"/>
          <w:szCs w:val="32"/>
          <w:u w:val="single"/>
        </w:rPr>
        <w:t>):</w:t>
      </w:r>
    </w:p>
    <w:p w:rsidR="009C47D3" w:rsidRPr="00B94DB2" w:rsidRDefault="00E17816" w:rsidP="00B94DB2">
      <w:pPr>
        <w:jc w:val="both"/>
        <w:rPr>
          <w:bCs/>
          <w:color w:val="943634" w:themeColor="accent2" w:themeShade="BF"/>
          <w:sz w:val="30"/>
          <w:szCs w:val="30"/>
        </w:rPr>
      </w:pPr>
      <w:r w:rsidRPr="00E17816">
        <w:rPr>
          <w:bCs/>
          <w:color w:val="943634" w:themeColor="accent2" w:themeShade="BF"/>
          <w:sz w:val="30"/>
          <w:szCs w:val="30"/>
        </w:rPr>
        <w:t xml:space="preserve">Το Πρόγραμμα στοχεύει στο σχεδιασμό και την υλοποίηση ενός συστήματος προσαρμοστικής εκπαίδευσης (Adaptive LEArning system for Statistics -ALEAS) και θα χρησιμοποιηθεί </w:t>
      </w:r>
      <w:r w:rsidR="00B94DB2">
        <w:rPr>
          <w:bCs/>
          <w:color w:val="943634" w:themeColor="accent2" w:themeShade="BF"/>
          <w:sz w:val="30"/>
          <w:szCs w:val="30"/>
        </w:rPr>
        <w:t>με σκοπό</w:t>
      </w:r>
      <w:r w:rsidRPr="00E17816">
        <w:rPr>
          <w:bCs/>
          <w:color w:val="943634" w:themeColor="accent2" w:themeShade="BF"/>
          <w:sz w:val="30"/>
          <w:szCs w:val="30"/>
        </w:rPr>
        <w:t xml:space="preserve"> τη μείωση του </w:t>
      </w:r>
      <w:r w:rsidR="00B94DB2">
        <w:rPr>
          <w:bCs/>
          <w:color w:val="943634" w:themeColor="accent2" w:themeShade="BF"/>
          <w:sz w:val="30"/>
          <w:szCs w:val="30"/>
        </w:rPr>
        <w:t xml:space="preserve">μαθησιακού </w:t>
      </w:r>
      <w:r w:rsidRPr="00E17816">
        <w:rPr>
          <w:bCs/>
          <w:color w:val="943634" w:themeColor="accent2" w:themeShade="BF"/>
          <w:sz w:val="30"/>
          <w:szCs w:val="30"/>
        </w:rPr>
        <w:t xml:space="preserve">χάσματος που παρατηρείται στα μαθήματα στατιστικής. Απευθύνεται σε προπτυχιακούς φοιτητές που παρακολουθούν ένα πρώτο μάθημα στατιστικής σε </w:t>
      </w:r>
      <w:r w:rsidR="00B94DB2">
        <w:rPr>
          <w:bCs/>
          <w:color w:val="943634" w:themeColor="accent2" w:themeShade="BF"/>
          <w:sz w:val="30"/>
          <w:szCs w:val="30"/>
        </w:rPr>
        <w:t xml:space="preserve">πανεπιστημιακά </w:t>
      </w:r>
      <w:r w:rsidRPr="00E17816">
        <w:rPr>
          <w:bCs/>
          <w:color w:val="943634" w:themeColor="accent2" w:themeShade="BF"/>
          <w:sz w:val="30"/>
          <w:szCs w:val="30"/>
        </w:rPr>
        <w:t xml:space="preserve">τμήματαανθρωπιστικών και κοινωνικών σπουδών. Το ALEAS θα </w:t>
      </w:r>
      <w:r w:rsidR="00B94DB2">
        <w:rPr>
          <w:bCs/>
          <w:color w:val="943634" w:themeColor="accent2" w:themeShade="BF"/>
          <w:sz w:val="30"/>
          <w:szCs w:val="30"/>
        </w:rPr>
        <w:t>δύναται να χρησιμοποιηθεί</w:t>
      </w:r>
      <w:r w:rsidRPr="00E17816">
        <w:rPr>
          <w:bCs/>
          <w:color w:val="943634" w:themeColor="accent2" w:themeShade="BF"/>
          <w:sz w:val="30"/>
          <w:szCs w:val="30"/>
        </w:rPr>
        <w:t xml:space="preserve"> ως συμπληρωματικό εργαλείο </w:t>
      </w:r>
      <w:r w:rsidR="00B94DB2">
        <w:rPr>
          <w:bCs/>
          <w:color w:val="943634" w:themeColor="accent2" w:themeShade="BF"/>
          <w:sz w:val="30"/>
          <w:szCs w:val="30"/>
        </w:rPr>
        <w:t>στα</w:t>
      </w:r>
      <w:r w:rsidRPr="00E17816">
        <w:rPr>
          <w:bCs/>
          <w:color w:val="943634" w:themeColor="accent2" w:themeShade="BF"/>
          <w:sz w:val="30"/>
          <w:szCs w:val="30"/>
        </w:rPr>
        <w:t xml:space="preserve"> μαθήματα στατιστικής </w:t>
      </w:r>
      <w:r w:rsidR="00B94DB2">
        <w:rPr>
          <w:bCs/>
          <w:color w:val="943634" w:themeColor="accent2" w:themeShade="BF"/>
          <w:sz w:val="30"/>
          <w:szCs w:val="30"/>
        </w:rPr>
        <w:t xml:space="preserve">ώστε να </w:t>
      </w:r>
      <w:r w:rsidRPr="00E17816">
        <w:rPr>
          <w:bCs/>
          <w:color w:val="943634" w:themeColor="accent2" w:themeShade="BF"/>
          <w:sz w:val="30"/>
          <w:szCs w:val="30"/>
        </w:rPr>
        <w:t>παρέχει εξατομικευμένα μαθησιακά μονοπάτια στους φοιτητές</w:t>
      </w:r>
      <w:r w:rsidR="00B94DB2">
        <w:rPr>
          <w:bCs/>
          <w:color w:val="943634" w:themeColor="accent2" w:themeShade="BF"/>
          <w:sz w:val="30"/>
          <w:szCs w:val="30"/>
        </w:rPr>
        <w:t xml:space="preserve"> και παράλληλα ν</w:t>
      </w:r>
      <w:r w:rsidRPr="00E17816">
        <w:rPr>
          <w:bCs/>
          <w:color w:val="943634" w:themeColor="accent2" w:themeShade="BF"/>
          <w:sz w:val="30"/>
          <w:szCs w:val="30"/>
        </w:rPr>
        <w:t>α αποτε</w:t>
      </w:r>
      <w:r w:rsidR="00B94DB2">
        <w:rPr>
          <w:bCs/>
          <w:color w:val="943634" w:themeColor="accent2" w:themeShade="BF"/>
          <w:sz w:val="30"/>
          <w:szCs w:val="30"/>
        </w:rPr>
        <w:t>λέσει</w:t>
      </w:r>
      <w:r w:rsidRPr="00E17816">
        <w:rPr>
          <w:bCs/>
          <w:color w:val="943634" w:themeColor="accent2" w:themeShade="BF"/>
          <w:sz w:val="30"/>
          <w:szCs w:val="30"/>
        </w:rPr>
        <w:t xml:space="preserve"> ένα χρήσιμο εργαλείο για τους </w:t>
      </w:r>
      <w:r w:rsidR="00B94DB2">
        <w:rPr>
          <w:bCs/>
          <w:color w:val="943634" w:themeColor="accent2" w:themeShade="BF"/>
          <w:sz w:val="30"/>
          <w:szCs w:val="30"/>
        </w:rPr>
        <w:t>διδάσκοντες</w:t>
      </w:r>
      <w:r w:rsidRPr="00E17816">
        <w:rPr>
          <w:bCs/>
          <w:color w:val="943634" w:themeColor="accent2" w:themeShade="BF"/>
          <w:sz w:val="30"/>
          <w:szCs w:val="30"/>
        </w:rPr>
        <w:t>. Το σύστημα θα εφαρμοστεί πειραματικά και θα προσαρμοστεί στις τάξεις προπτυχιακών μαθημάτων στατιστικής των εμπλεκόμενων συνεργαζόμενων φορέων.</w:t>
      </w:r>
    </w:p>
    <w:p w:rsidR="009C47D3" w:rsidRDefault="009C47D3" w:rsidP="009C47D3">
      <w:pPr>
        <w:rPr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b/>
          <w:bCs/>
          <w:color w:val="943634" w:themeColor="accent2" w:themeShade="BF"/>
          <w:sz w:val="32"/>
          <w:szCs w:val="32"/>
          <w:u w:val="single"/>
        </w:rPr>
        <w:lastRenderedPageBreak/>
        <w:t>Αποτελέσματα</w:t>
      </w:r>
      <w:r w:rsidR="00D64715">
        <w:rPr>
          <w:b/>
          <w:bCs/>
          <w:color w:val="943634" w:themeColor="accent2" w:themeShade="BF"/>
          <w:sz w:val="32"/>
          <w:szCs w:val="32"/>
          <w:u w:val="single"/>
        </w:rPr>
        <w:t xml:space="preserve"> (έως 1</w:t>
      </w:r>
      <w:r w:rsidR="006078B2">
        <w:rPr>
          <w:b/>
          <w:bCs/>
          <w:color w:val="943634" w:themeColor="accent2" w:themeShade="BF"/>
          <w:sz w:val="32"/>
          <w:szCs w:val="32"/>
          <w:u w:val="single"/>
        </w:rPr>
        <w:t>0</w:t>
      </w:r>
      <w:r w:rsidR="00D64715">
        <w:rPr>
          <w:b/>
          <w:bCs/>
          <w:color w:val="943634" w:themeColor="accent2" w:themeShade="BF"/>
          <w:sz w:val="32"/>
          <w:szCs w:val="32"/>
          <w:u w:val="single"/>
        </w:rPr>
        <w:t>0 λέξεις)</w:t>
      </w:r>
      <w:r>
        <w:rPr>
          <w:b/>
          <w:bCs/>
          <w:color w:val="943634" w:themeColor="accent2" w:themeShade="BF"/>
          <w:sz w:val="32"/>
          <w:szCs w:val="32"/>
          <w:u w:val="single"/>
        </w:rPr>
        <w:t>:</w:t>
      </w:r>
    </w:p>
    <w:p w:rsidR="007A6316" w:rsidRDefault="007A6316" w:rsidP="007A6316">
      <w:pPr>
        <w:jc w:val="both"/>
        <w:rPr>
          <w:bCs/>
          <w:color w:val="943634" w:themeColor="accent2" w:themeShade="BF"/>
          <w:sz w:val="32"/>
          <w:szCs w:val="32"/>
        </w:rPr>
      </w:pPr>
      <w:r>
        <w:rPr>
          <w:bCs/>
          <w:color w:val="943634" w:themeColor="accent2" w:themeShade="BF"/>
          <w:sz w:val="32"/>
          <w:szCs w:val="32"/>
        </w:rPr>
        <w:t>Το έργο βρίσκεται σε εξέλιξη. Τα αποτελέσματα θα αναρτηθούν στην ιστοσελίδα</w:t>
      </w:r>
      <w:r w:rsidRPr="00997E32">
        <w:rPr>
          <w:bCs/>
          <w:color w:val="943634" w:themeColor="accent2" w:themeShade="BF"/>
          <w:sz w:val="32"/>
          <w:szCs w:val="32"/>
        </w:rPr>
        <w:t xml:space="preserve">: </w:t>
      </w:r>
      <w:hyperlink r:id="rId4" w:history="1">
        <w:r w:rsidRPr="00AE4229">
          <w:rPr>
            <w:rStyle w:val="-"/>
            <w:bCs/>
            <w:sz w:val="32"/>
            <w:szCs w:val="32"/>
          </w:rPr>
          <w:t>https://aleas-project.eu</w:t>
        </w:r>
      </w:hyperlink>
    </w:p>
    <w:p w:rsidR="009C47D3" w:rsidRDefault="00D64715" w:rsidP="009C47D3">
      <w:pPr>
        <w:rPr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b/>
          <w:bCs/>
          <w:color w:val="943634" w:themeColor="accent2" w:themeShade="BF"/>
          <w:sz w:val="32"/>
          <w:szCs w:val="32"/>
          <w:u w:val="single"/>
        </w:rPr>
        <w:t>Παράγωγα (Πρακτικά ημερίδων ή άλλων επιστημονικών συναντήσεων, άρθρα/ κατά το σύστημα ΑΡΑ</w:t>
      </w:r>
      <w:r w:rsidR="006078B2">
        <w:rPr>
          <w:b/>
          <w:bCs/>
          <w:color w:val="943634" w:themeColor="accent2" w:themeShade="BF"/>
          <w:sz w:val="32"/>
          <w:szCs w:val="32"/>
          <w:u w:val="single"/>
        </w:rPr>
        <w:t>&amp; πιθανές συνδέσεις</w:t>
      </w:r>
      <w:r w:rsidR="006078B2" w:rsidRPr="006078B2">
        <w:rPr>
          <w:b/>
          <w:bCs/>
          <w:color w:val="943634" w:themeColor="accent2" w:themeShade="BF"/>
          <w:sz w:val="32"/>
          <w:szCs w:val="32"/>
          <w:u w:val="single"/>
        </w:rPr>
        <w:t>/</w:t>
      </w:r>
      <w:r w:rsidR="006078B2">
        <w:rPr>
          <w:b/>
          <w:bCs/>
          <w:color w:val="943634" w:themeColor="accent2" w:themeShade="BF"/>
          <w:sz w:val="32"/>
          <w:szCs w:val="32"/>
          <w:u w:val="single"/>
          <w:lang w:val="en-GB"/>
        </w:rPr>
        <w:t>links</w:t>
      </w:r>
      <w:r w:rsidR="00434432">
        <w:rPr>
          <w:b/>
          <w:bCs/>
          <w:color w:val="943634" w:themeColor="accent2" w:themeShade="BF"/>
          <w:sz w:val="32"/>
          <w:szCs w:val="32"/>
          <w:u w:val="single"/>
        </w:rPr>
        <w:t>)</w:t>
      </w:r>
      <w:r>
        <w:rPr>
          <w:b/>
          <w:bCs/>
          <w:color w:val="943634" w:themeColor="accent2" w:themeShade="BF"/>
          <w:sz w:val="32"/>
          <w:szCs w:val="32"/>
          <w:u w:val="single"/>
        </w:rPr>
        <w:t>:</w:t>
      </w:r>
    </w:p>
    <w:p w:rsidR="00997E32" w:rsidRDefault="00B94DB2" w:rsidP="00B94DB2">
      <w:pPr>
        <w:jc w:val="both"/>
        <w:rPr>
          <w:bCs/>
          <w:color w:val="943634" w:themeColor="accent2" w:themeShade="BF"/>
          <w:sz w:val="32"/>
          <w:szCs w:val="32"/>
        </w:rPr>
      </w:pPr>
      <w:r>
        <w:rPr>
          <w:bCs/>
          <w:color w:val="943634" w:themeColor="accent2" w:themeShade="BF"/>
          <w:sz w:val="32"/>
          <w:szCs w:val="32"/>
        </w:rPr>
        <w:t xml:space="preserve">Τα </w:t>
      </w:r>
      <w:r w:rsidR="007A6316">
        <w:rPr>
          <w:bCs/>
          <w:color w:val="943634" w:themeColor="accent2" w:themeShade="BF"/>
          <w:sz w:val="32"/>
          <w:szCs w:val="32"/>
        </w:rPr>
        <w:t>παραδοτέα</w:t>
      </w:r>
      <w:r>
        <w:rPr>
          <w:bCs/>
          <w:color w:val="943634" w:themeColor="accent2" w:themeShade="BF"/>
          <w:sz w:val="32"/>
          <w:szCs w:val="32"/>
        </w:rPr>
        <w:t xml:space="preserve"> του Προγράμματος θα αναρτ</w:t>
      </w:r>
      <w:r w:rsidR="007A6316">
        <w:rPr>
          <w:bCs/>
          <w:color w:val="943634" w:themeColor="accent2" w:themeShade="BF"/>
          <w:sz w:val="32"/>
          <w:szCs w:val="32"/>
        </w:rPr>
        <w:t xml:space="preserve">ηθούν </w:t>
      </w:r>
      <w:bookmarkStart w:id="0" w:name="_GoBack"/>
      <w:bookmarkEnd w:id="0"/>
      <w:r>
        <w:rPr>
          <w:bCs/>
          <w:color w:val="943634" w:themeColor="accent2" w:themeShade="BF"/>
          <w:sz w:val="32"/>
          <w:szCs w:val="32"/>
        </w:rPr>
        <w:t>στην ιστοσελίδα</w:t>
      </w:r>
      <w:r w:rsidR="00997E32" w:rsidRPr="00997E32">
        <w:rPr>
          <w:bCs/>
          <w:color w:val="943634" w:themeColor="accent2" w:themeShade="BF"/>
          <w:sz w:val="32"/>
          <w:szCs w:val="32"/>
        </w:rPr>
        <w:t xml:space="preserve">: </w:t>
      </w:r>
      <w:hyperlink r:id="rId5" w:history="1">
        <w:r w:rsidRPr="00AE4229">
          <w:rPr>
            <w:rStyle w:val="-"/>
            <w:bCs/>
            <w:sz w:val="32"/>
            <w:szCs w:val="32"/>
          </w:rPr>
          <w:t>https://aleas-project.eu</w:t>
        </w:r>
      </w:hyperlink>
    </w:p>
    <w:p w:rsidR="00B94DB2" w:rsidRPr="00997E32" w:rsidRDefault="00B94DB2" w:rsidP="009C47D3">
      <w:pPr>
        <w:rPr>
          <w:bCs/>
          <w:color w:val="943634" w:themeColor="accent2" w:themeShade="BF"/>
          <w:sz w:val="32"/>
          <w:szCs w:val="32"/>
        </w:rPr>
      </w:pPr>
    </w:p>
    <w:sectPr w:rsidR="00B94DB2" w:rsidRPr="00997E32" w:rsidSect="00297D7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compat/>
  <w:rsids>
    <w:rsidRoot w:val="00297D7D"/>
    <w:rsid w:val="00085B2C"/>
    <w:rsid w:val="00253964"/>
    <w:rsid w:val="00297D7D"/>
    <w:rsid w:val="003F708B"/>
    <w:rsid w:val="00434432"/>
    <w:rsid w:val="006078B2"/>
    <w:rsid w:val="00684FFF"/>
    <w:rsid w:val="00687208"/>
    <w:rsid w:val="0079484D"/>
    <w:rsid w:val="007A6316"/>
    <w:rsid w:val="00890E92"/>
    <w:rsid w:val="00997E32"/>
    <w:rsid w:val="009A2905"/>
    <w:rsid w:val="009C47D3"/>
    <w:rsid w:val="00B94DB2"/>
    <w:rsid w:val="00C61AFF"/>
    <w:rsid w:val="00D072FB"/>
    <w:rsid w:val="00D64715"/>
    <w:rsid w:val="00E17816"/>
    <w:rsid w:val="00EB1912"/>
    <w:rsid w:val="00FC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94D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D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eas-project.eu" TargetMode="External"/><Relationship Id="rId4" Type="http://schemas.openxmlformats.org/officeDocument/2006/relationships/hyperlink" Target="https://aleas-project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2</cp:revision>
  <dcterms:created xsi:type="dcterms:W3CDTF">2019-05-20T10:03:00Z</dcterms:created>
  <dcterms:modified xsi:type="dcterms:W3CDTF">2019-05-20T10:03:00Z</dcterms:modified>
</cp:coreProperties>
</file>