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A5" w:rsidRPr="004A29E1" w:rsidRDefault="00852CA5" w:rsidP="00852CA5">
      <w:pPr>
        <w:jc w:val="center"/>
        <w:outlineLvl w:val="0"/>
        <w:rPr>
          <w:rFonts w:ascii="Tahoma" w:hAnsi="Tahoma" w:cs="Tahoma"/>
          <w:b/>
          <w:color w:val="0066FF"/>
          <w:sz w:val="28"/>
          <w:szCs w:val="28"/>
        </w:rPr>
      </w:pPr>
      <w:r w:rsidRPr="004A29E1">
        <w:rPr>
          <w:rFonts w:ascii="Tahoma" w:hAnsi="Tahoma" w:cs="Tahoma"/>
          <w:b/>
          <w:color w:val="0066FF"/>
          <w:sz w:val="28"/>
          <w:szCs w:val="28"/>
        </w:rPr>
        <w:t xml:space="preserve">ΚΡΙΤΗΡΙΑ ΕΠΙΛΟΓΗΣ ΚΙΝΗΤΙΚΟΤΗΤΑΣ ΦΟΙΤΗΤΩΝ ΓΙΑ ΠΡΑΚΤΙΚΗ ΑΣΚΗΣΗ </w:t>
      </w:r>
    </w:p>
    <w:p w:rsidR="00852CA5" w:rsidRPr="00D972AF" w:rsidRDefault="00852CA5" w:rsidP="00852CA5">
      <w:pPr>
        <w:jc w:val="center"/>
        <w:outlineLvl w:val="0"/>
        <w:rPr>
          <w:rFonts w:ascii="Cambria" w:hAnsi="Cambria"/>
          <w:b/>
          <w:color w:val="0066FF"/>
          <w:sz w:val="28"/>
          <w:szCs w:val="28"/>
        </w:rPr>
      </w:pPr>
      <w:r w:rsidRPr="004A29E1">
        <w:rPr>
          <w:rFonts w:ascii="Tahoma" w:hAnsi="Tahoma" w:cs="Tahoma"/>
          <w:b/>
          <w:color w:val="0066FF"/>
          <w:sz w:val="28"/>
          <w:szCs w:val="28"/>
        </w:rPr>
        <w:t>(</w:t>
      </w:r>
      <w:r w:rsidRPr="004A29E1">
        <w:rPr>
          <w:rFonts w:ascii="Tahoma" w:hAnsi="Tahoma" w:cs="Tahoma"/>
          <w:b/>
          <w:color w:val="0066FF"/>
          <w:sz w:val="28"/>
          <w:szCs w:val="28"/>
          <w:lang w:val="en-US"/>
        </w:rPr>
        <w:t>Erasmus</w:t>
      </w:r>
      <w:r w:rsidR="006E7D75" w:rsidRPr="004A29E1">
        <w:rPr>
          <w:rFonts w:ascii="Tahoma" w:hAnsi="Tahoma" w:cs="Tahoma"/>
          <w:b/>
          <w:color w:val="0066FF"/>
          <w:sz w:val="28"/>
          <w:szCs w:val="28"/>
        </w:rPr>
        <w:t>+</w:t>
      </w:r>
      <w:r w:rsidRPr="004A29E1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 </w:t>
      </w:r>
      <w:r w:rsidR="004359F1" w:rsidRPr="004A29E1">
        <w:rPr>
          <w:rFonts w:ascii="Tahoma" w:hAnsi="Tahoma" w:cs="Tahoma"/>
          <w:b/>
          <w:color w:val="0066FF"/>
          <w:sz w:val="28"/>
          <w:szCs w:val="28"/>
          <w:lang w:val="en-US"/>
        </w:rPr>
        <w:t>Traineeship</w:t>
      </w:r>
      <w:r w:rsidRPr="004A29E1">
        <w:rPr>
          <w:rFonts w:ascii="Tahoma" w:hAnsi="Tahoma" w:cs="Tahoma"/>
          <w:b/>
          <w:color w:val="0066FF"/>
          <w:sz w:val="28"/>
          <w:szCs w:val="28"/>
          <w:lang w:val="en-US"/>
        </w:rPr>
        <w:t xml:space="preserve">s </w:t>
      </w:r>
      <w:r w:rsidRPr="004A29E1">
        <w:rPr>
          <w:rFonts w:ascii="Tahoma" w:hAnsi="Tahoma" w:cs="Tahoma"/>
          <w:b/>
          <w:color w:val="0066FF"/>
          <w:sz w:val="28"/>
          <w:szCs w:val="28"/>
        </w:rPr>
        <w:t>20</w:t>
      </w:r>
      <w:r w:rsidR="00131048">
        <w:rPr>
          <w:rFonts w:ascii="Tahoma" w:hAnsi="Tahoma" w:cs="Tahoma"/>
          <w:b/>
          <w:color w:val="0066FF"/>
          <w:sz w:val="28"/>
          <w:szCs w:val="28"/>
        </w:rPr>
        <w:t>2</w:t>
      </w:r>
      <w:r w:rsidR="00461998">
        <w:rPr>
          <w:rFonts w:ascii="Tahoma" w:hAnsi="Tahoma" w:cs="Tahoma"/>
          <w:b/>
          <w:color w:val="0066FF"/>
          <w:sz w:val="28"/>
          <w:szCs w:val="28"/>
        </w:rPr>
        <w:t>5</w:t>
      </w:r>
      <w:r w:rsidR="00131048">
        <w:rPr>
          <w:rFonts w:ascii="Tahoma" w:hAnsi="Tahoma" w:cs="Tahoma"/>
          <w:b/>
          <w:color w:val="0066FF"/>
          <w:sz w:val="28"/>
          <w:szCs w:val="28"/>
        </w:rPr>
        <w:t>-202</w:t>
      </w:r>
      <w:r w:rsidR="00461998">
        <w:rPr>
          <w:rFonts w:ascii="Tahoma" w:hAnsi="Tahoma" w:cs="Tahoma"/>
          <w:b/>
          <w:color w:val="0066FF"/>
          <w:sz w:val="28"/>
          <w:szCs w:val="28"/>
        </w:rPr>
        <w:t>6</w:t>
      </w:r>
      <w:r w:rsidRPr="004A29E1">
        <w:rPr>
          <w:rFonts w:ascii="Tahoma" w:hAnsi="Tahoma" w:cs="Tahoma"/>
          <w:b/>
          <w:color w:val="0066FF"/>
          <w:sz w:val="28"/>
          <w:szCs w:val="28"/>
        </w:rPr>
        <w:t>)</w:t>
      </w:r>
    </w:p>
    <w:p w:rsidR="00852CA5" w:rsidRPr="00D972AF" w:rsidRDefault="00852CA5" w:rsidP="00852CA5">
      <w:pPr>
        <w:jc w:val="center"/>
        <w:rPr>
          <w:rFonts w:ascii="Cambria" w:hAnsi="Cambria"/>
          <w:b/>
          <w:sz w:val="16"/>
          <w:szCs w:val="16"/>
        </w:rPr>
      </w:pPr>
    </w:p>
    <w:tbl>
      <w:tblPr>
        <w:tblpPr w:leftFromText="180" w:rightFromText="180" w:vertAnchor="text" w:horzAnchor="margin" w:tblpXSpec="center" w:tblpY="62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5245"/>
        <w:gridCol w:w="4252"/>
        <w:gridCol w:w="1418"/>
        <w:gridCol w:w="3970"/>
      </w:tblGrid>
      <w:tr w:rsidR="00B30987" w:rsidTr="00756B83"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CB1CE3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Κριτήριο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CB1CE3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Μόρια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CB1CE3">
            <w:pPr>
              <w:spacing w:before="120" w:after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Σχόλια</w:t>
            </w:r>
          </w:p>
        </w:tc>
      </w:tr>
      <w:tr w:rsidR="00B30987" w:rsidTr="00756B83"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Επίπεδο σπουδών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Προπτυχιακό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30987" w:rsidTr="00756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Μεταπτυχιακό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30987" w:rsidTr="00756B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Διδακτορικό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30987" w:rsidTr="00756B83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Αίτηση: κίνητρα/λόγοι συμμετοχής στο πρόγραμμα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30987" w:rsidTr="00756B83">
        <w:trPr>
          <w:trHeight w:val="614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Αναλυτική βαθμολογία (ακαδημαϊκή επίδοση)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M.O </w:t>
            </w:r>
            <w:r>
              <w:rPr>
                <w:rFonts w:ascii="Tahoma" w:hAnsi="Tahoma" w:cs="Tahoma"/>
                <w:sz w:val="22"/>
                <w:szCs w:val="22"/>
              </w:rPr>
              <w:t>Βαθμολογίας Χ 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Για μεταπτυχιακούς και διδακτορικούς φοιτητές λαμβάνεται υπόψη ο βαθμός πτυχίου</w:t>
            </w:r>
          </w:p>
        </w:tc>
      </w:tr>
      <w:tr w:rsidR="00B30987" w:rsidTr="00CB1CE3">
        <w:trPr>
          <w:trHeight w:val="132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Γλωσσική επάρκεια 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(με βάση τη γλώσσα συνεργασίας στο Φορέα Υποδοχής)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Β1 (μέτρια γνώση)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Β2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Lower</w:t>
            </w:r>
            <w:r>
              <w:rPr>
                <w:rFonts w:ascii="Tahoma" w:hAnsi="Tahoma" w:cs="Tahoma"/>
                <w:sz w:val="22"/>
                <w:szCs w:val="22"/>
              </w:rPr>
              <w:t xml:space="preserve">-καλή γνώση) </w:t>
            </w:r>
          </w:p>
          <w:p w:rsidR="00B30987" w:rsidRDefault="00B30987" w:rsidP="00756B83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1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Advanced</w:t>
            </w:r>
            <w:r>
              <w:rPr>
                <w:rFonts w:ascii="Tahoma" w:hAnsi="Tahoma" w:cs="Tahoma"/>
                <w:sz w:val="22"/>
                <w:szCs w:val="22"/>
              </w:rPr>
              <w:t xml:space="preserve">-πολύ καλή γνώση) 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■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</w:t>
            </w:r>
            <w:r>
              <w:rPr>
                <w:rFonts w:ascii="Tahoma" w:hAnsi="Tahoma" w:cs="Tahoma"/>
                <w:sz w:val="22"/>
                <w:szCs w:val="22"/>
              </w:rPr>
              <w:t>2 (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Proficiency</w:t>
            </w:r>
            <w:r>
              <w:rPr>
                <w:rFonts w:ascii="Tahoma" w:hAnsi="Tahoma" w:cs="Tahoma"/>
                <w:sz w:val="22"/>
                <w:szCs w:val="22"/>
              </w:rPr>
              <w:t>-άριστη γνώση)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5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20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25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30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</w:tr>
      <w:tr w:rsidR="00B30987" w:rsidTr="00756B83">
        <w:trPr>
          <w:trHeight w:val="541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Επιστολή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από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φορέα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υποδοχής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(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letter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of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acceptance and working program</w:t>
            </w:r>
            <w:r>
              <w:rPr>
                <w:rFonts w:ascii="Tahoma" w:hAnsi="Tahoma" w:cs="Tahoma"/>
                <w:b/>
                <w:sz w:val="22"/>
                <w:szCs w:val="22"/>
                <w:lang w:val="en-GB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αναφορά καθηκόντων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30987" w:rsidTr="00756B83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b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αποδοχή και αναλυτικό πρόγραμμα της περιόδου πρακτικής ανά μήνα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30987" w:rsidTr="00756B8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Συνάφεια με τα μαθησιακά αποτελέσματα του προγράμματος σπουδών (για προπτυχιακό και μεταπτυχιακό επίπεδο σπουδών) </w:t>
            </w:r>
          </w:p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ή με την θεματολογία της διδακτορικής διατριβής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30987" w:rsidTr="00756B8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Συνέντευξη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30987" w:rsidTr="00756B8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Συστατική Επιστολή από μέλος ΔΕΠ του Τμήματος φοίτησης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Pr="00C2507A" w:rsidRDefault="00B30987" w:rsidP="00756B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Pr="00C2507A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Στην κρίση του Συντονιστή 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Erasmus</w:t>
            </w:r>
          </w:p>
        </w:tc>
      </w:tr>
      <w:tr w:rsidR="00B30987" w:rsidTr="00756B8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Δεύτερη συμμετοχή στο πρόγραμμα </w:t>
            </w:r>
            <w:r>
              <w:rPr>
                <w:rFonts w:ascii="Tahoma" w:hAnsi="Tahoma" w:cs="Tahoma"/>
                <w:b/>
                <w:sz w:val="22"/>
                <w:szCs w:val="22"/>
                <w:lang w:val="en-US"/>
              </w:rPr>
              <w:t>Erasmus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Pr="00B30987" w:rsidRDefault="00B30987" w:rsidP="00756B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Pr="00C2507A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30987" w:rsidTr="00756B83">
        <w:trPr>
          <w:trHeight w:val="2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Default="00B30987" w:rsidP="00756B83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Κινητικότητα προς τη χώρα προέλευσης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987" w:rsidRPr="00B30987" w:rsidRDefault="00B30987" w:rsidP="00756B83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Pr="00C2507A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-20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987" w:rsidRDefault="00B30987" w:rsidP="00756B8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52CA5" w:rsidRPr="00D972AF" w:rsidRDefault="00852CA5" w:rsidP="00852CA5">
      <w:pPr>
        <w:jc w:val="center"/>
        <w:rPr>
          <w:rFonts w:ascii="Cambria" w:hAnsi="Cambria"/>
        </w:rPr>
      </w:pPr>
    </w:p>
    <w:sectPr w:rsidR="00852CA5" w:rsidRPr="00D972AF" w:rsidSect="00CB1C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16" w:right="1440" w:bottom="46" w:left="1440" w:header="2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7C3" w:rsidRDefault="000767C3">
      <w:r>
        <w:separator/>
      </w:r>
    </w:p>
  </w:endnote>
  <w:endnote w:type="continuationSeparator" w:id="1">
    <w:p w:rsidR="000767C3" w:rsidRDefault="00076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44" w:rsidRDefault="00A3354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44" w:rsidRDefault="00A3354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44" w:rsidRDefault="00A335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7C3" w:rsidRDefault="000767C3">
      <w:r>
        <w:separator/>
      </w:r>
    </w:p>
  </w:footnote>
  <w:footnote w:type="continuationSeparator" w:id="1">
    <w:p w:rsidR="000767C3" w:rsidRDefault="00076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3544" w:rsidRDefault="00A335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CA5" w:rsidRPr="001315E5" w:rsidRDefault="00852CA5" w:rsidP="00852CA5">
    <w:pPr>
      <w:pStyle w:val="a4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:rsidR="00852CA5" w:rsidRPr="00B30987" w:rsidRDefault="00852CA5" w:rsidP="00852CA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885" w:type="dxa"/>
      <w:tblInd w:w="-356" w:type="dxa"/>
      <w:tblBorders>
        <w:bottom w:val="single" w:sz="12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821"/>
      <w:gridCol w:w="7229"/>
      <w:gridCol w:w="2835"/>
    </w:tblGrid>
    <w:tr w:rsidR="00CB1CE3" w:rsidRPr="00065837" w:rsidTr="00CB1CE3">
      <w:tblPrEx>
        <w:tblCellMar>
          <w:top w:w="0" w:type="dxa"/>
          <w:bottom w:w="0" w:type="dxa"/>
        </w:tblCellMar>
      </w:tblPrEx>
      <w:trPr>
        <w:trHeight w:val="1512"/>
      </w:trPr>
      <w:tc>
        <w:tcPr>
          <w:tcW w:w="4821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CB1CE3" w:rsidRPr="00065837" w:rsidRDefault="00EB3410" w:rsidP="00F64AAC">
          <w:pPr>
            <w:ind w:hanging="284"/>
            <w:jc w:val="center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2133600" cy="600075"/>
                <wp:effectExtent l="0" t="0" r="0" b="0"/>
                <wp:docPr id="1" name="Εικόνα 1" descr="C:\Users\emavr\Documents\ERASMUS+ site\graphic identiry ERASMUS+\EU flag-Erasmus+_vect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 descr="C:\Users\emavr\Documents\ERASMUS+ site\graphic identiry ERASMUS+\EU flag-Erasmus+_vect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CB1CE3" w:rsidRPr="00A33544" w:rsidRDefault="00CB1CE3" w:rsidP="00F64AAC">
          <w:pPr>
            <w:pStyle w:val="1"/>
            <w:ind w:left="72" w:right="-163" w:hanging="142"/>
            <w:rPr>
              <w:rFonts w:ascii="Calibri" w:hAnsi="Calibri" w:cs="Calibri"/>
              <w:i w:val="0"/>
              <w:sz w:val="26"/>
              <w:szCs w:val="26"/>
            </w:rPr>
          </w:pPr>
          <w:r w:rsidRPr="00A33544">
            <w:rPr>
              <w:rFonts w:ascii="Calibri" w:hAnsi="Calibri" w:cs="Calibri"/>
              <w:i w:val="0"/>
              <w:sz w:val="26"/>
              <w:szCs w:val="26"/>
            </w:rPr>
            <w:t>Δημοκρίτειο Πανεπιστήμιο Θράκης</w:t>
          </w:r>
        </w:p>
        <w:p w:rsidR="00CB1CE3" w:rsidRPr="009410E9" w:rsidRDefault="00CB1CE3" w:rsidP="00F64AAC">
          <w:pPr>
            <w:ind w:right="-163" w:hanging="142"/>
            <w:jc w:val="center"/>
          </w:pPr>
          <w:r w:rsidRPr="00A33544">
            <w:rPr>
              <w:rFonts w:ascii="Calibri" w:hAnsi="Calibri" w:cs="Calibri"/>
              <w:b/>
              <w:sz w:val="26"/>
              <w:szCs w:val="26"/>
            </w:rPr>
            <w:t>Παιδαγωγικό Τμήμα Δημοτικής Εκπαίδευσης</w:t>
          </w:r>
        </w:p>
      </w:tc>
      <w:tc>
        <w:tcPr>
          <w:tcW w:w="2835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CB1CE3" w:rsidRPr="00065837" w:rsidRDefault="00EB3410" w:rsidP="00F64AAC">
          <w:pPr>
            <w:jc w:val="right"/>
            <w:rPr>
              <w:rFonts w:ascii="Georgia" w:hAnsi="Georgia"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514350" cy="866775"/>
                <wp:effectExtent l="1905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B1CE3" w:rsidRDefault="00CB1CE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C431C"/>
    <w:rsid w:val="00073F8D"/>
    <w:rsid w:val="000767C3"/>
    <w:rsid w:val="000970A0"/>
    <w:rsid w:val="000B3F9A"/>
    <w:rsid w:val="00131048"/>
    <w:rsid w:val="00196D75"/>
    <w:rsid w:val="001D51F5"/>
    <w:rsid w:val="00207156"/>
    <w:rsid w:val="002332BD"/>
    <w:rsid w:val="00240C4E"/>
    <w:rsid w:val="002A7A52"/>
    <w:rsid w:val="002B7E1F"/>
    <w:rsid w:val="002C2506"/>
    <w:rsid w:val="002E2F4E"/>
    <w:rsid w:val="00337494"/>
    <w:rsid w:val="003C3DA6"/>
    <w:rsid w:val="004359F1"/>
    <w:rsid w:val="00450CD0"/>
    <w:rsid w:val="00461998"/>
    <w:rsid w:val="004627C7"/>
    <w:rsid w:val="004865DB"/>
    <w:rsid w:val="004A29E1"/>
    <w:rsid w:val="004F0BF5"/>
    <w:rsid w:val="004F6A74"/>
    <w:rsid w:val="00541983"/>
    <w:rsid w:val="005C431C"/>
    <w:rsid w:val="005E1F00"/>
    <w:rsid w:val="00613C2B"/>
    <w:rsid w:val="0063650B"/>
    <w:rsid w:val="006C1070"/>
    <w:rsid w:val="006E7D75"/>
    <w:rsid w:val="007067E5"/>
    <w:rsid w:val="00756B83"/>
    <w:rsid w:val="00776463"/>
    <w:rsid w:val="007B0C49"/>
    <w:rsid w:val="00826738"/>
    <w:rsid w:val="00852CA5"/>
    <w:rsid w:val="008B356D"/>
    <w:rsid w:val="00927568"/>
    <w:rsid w:val="00986235"/>
    <w:rsid w:val="00A22FA3"/>
    <w:rsid w:val="00A33544"/>
    <w:rsid w:val="00A94FC6"/>
    <w:rsid w:val="00B30987"/>
    <w:rsid w:val="00B61265"/>
    <w:rsid w:val="00BF49D2"/>
    <w:rsid w:val="00C51838"/>
    <w:rsid w:val="00C73606"/>
    <w:rsid w:val="00C931E1"/>
    <w:rsid w:val="00CA1890"/>
    <w:rsid w:val="00CB1CE3"/>
    <w:rsid w:val="00CC2092"/>
    <w:rsid w:val="00DF2681"/>
    <w:rsid w:val="00E01B52"/>
    <w:rsid w:val="00E226F4"/>
    <w:rsid w:val="00EA5D88"/>
    <w:rsid w:val="00EB3410"/>
    <w:rsid w:val="00F64AAC"/>
    <w:rsid w:val="00F81829"/>
    <w:rsid w:val="00FF1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32BD"/>
    <w:rPr>
      <w:sz w:val="24"/>
      <w:szCs w:val="24"/>
    </w:rPr>
  </w:style>
  <w:style w:type="paragraph" w:styleId="1">
    <w:name w:val="heading 1"/>
    <w:basedOn w:val="a"/>
    <w:next w:val="a"/>
    <w:qFormat/>
    <w:rsid w:val="00B60E2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Comic Sans MS" w:hAnsi="Comic Sans MS"/>
      <w:b/>
      <w:i/>
      <w:position w:val="-6"/>
      <w:sz w:val="36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7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304F3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304F3"/>
    <w:pPr>
      <w:tabs>
        <w:tab w:val="center" w:pos="4153"/>
        <w:tab w:val="right" w:pos="8306"/>
      </w:tabs>
    </w:pPr>
  </w:style>
  <w:style w:type="paragraph" w:styleId="a6">
    <w:name w:val="Document Map"/>
    <w:basedOn w:val="a"/>
    <w:semiHidden/>
    <w:rsid w:val="00B60E2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Char"/>
    <w:rsid w:val="00C736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7"/>
    <w:rsid w:val="00C736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ΚΡΙΤΗΡΙΑ ΕΠΙΛΟΓΗΣ ΚΙΝΗΤΙΚΟΤΗΤΑΣ ΠΡΟΣΩΠΙΚΟΥ ΓΙΑ ΔΙΔΑΣΚΑΛΙΑ</vt:lpstr>
      <vt:lpstr>ΚΡΙΤΗΡΙΑ ΕΠΙΛΟΓΗΣ ΚΙΝΗΤΙΚΟΤΗΤΑΣ ΠΡΟΣΩΠΙΚΟΥ ΓΙΑ ΔΙΔΑΣΚΑΛΙΑ</vt:lpstr>
    </vt:vector>
  </TitlesOfParts>
  <Company>Hewlett-Packard Company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ΚΡΙΤΗΡΙΑ ΕΠΙΛΟΓΗΣ ΚΙΝΗΤΙΚΟΤΗΤΑΣ ΠΡΟΣΩΠΙΚΟΥ ΓΙΑ ΔΙΔΑΣΚΑΛΙΑ</dc:title>
  <dc:creator>intrela</dc:creator>
  <cp:lastModifiedBy>Amalia</cp:lastModifiedBy>
  <cp:revision>2</cp:revision>
  <cp:lastPrinted>2012-10-01T07:19:00Z</cp:lastPrinted>
  <dcterms:created xsi:type="dcterms:W3CDTF">2026-01-21T08:57:00Z</dcterms:created>
  <dcterms:modified xsi:type="dcterms:W3CDTF">2026-01-21T08:57:00Z</dcterms:modified>
</cp:coreProperties>
</file>